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DE" w:rsidRDefault="00D942DE" w:rsidP="00D942DE">
      <w:pPr>
        <w:pStyle w:val="GvdeMetni"/>
        <w:spacing w:before="3"/>
        <w:ind w:left="0"/>
        <w:rPr>
          <w:sz w:val="16"/>
        </w:rPr>
      </w:pPr>
    </w:p>
    <w:tbl>
      <w:tblPr>
        <w:tblStyle w:val="TableNormal"/>
        <w:tblpPr w:leftFromText="141" w:rightFromText="141" w:vertAnchor="page" w:horzAnchor="margin" w:tblpY="2641"/>
        <w:tblW w:w="145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16"/>
        <w:gridCol w:w="3749"/>
        <w:gridCol w:w="1946"/>
        <w:gridCol w:w="2602"/>
        <w:gridCol w:w="2675"/>
      </w:tblGrid>
      <w:tr w:rsidR="00B63FCA" w:rsidRPr="00B63FCA" w:rsidTr="00B9326C">
        <w:trPr>
          <w:trHeight w:val="217"/>
        </w:trPr>
        <w:tc>
          <w:tcPr>
            <w:tcW w:w="14596" w:type="dxa"/>
            <w:gridSpan w:val="6"/>
            <w:tcBorders>
              <w:top w:val="single" w:sz="4" w:space="0" w:color="000000"/>
              <w:bottom w:val="single" w:sz="4" w:space="0" w:color="171717"/>
            </w:tcBorders>
          </w:tcPr>
          <w:p w:rsidR="00B63FCA" w:rsidRPr="00B63FCA" w:rsidRDefault="00B63FCA" w:rsidP="00B63F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63FCA" w:rsidRPr="00B63FCA" w:rsidTr="00B9326C">
        <w:trPr>
          <w:trHeight w:val="376"/>
        </w:trPr>
        <w:tc>
          <w:tcPr>
            <w:tcW w:w="14596" w:type="dxa"/>
            <w:gridSpan w:val="6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</w:rPr>
            </w:pPr>
            <w:r w:rsidRPr="00B63FCA">
              <w:rPr>
                <w:rFonts w:ascii="Times New Roman" w:hAnsi="Times New Roman" w:cs="Times New Roman"/>
                <w:b/>
              </w:rPr>
              <w:t>*Harcama</w:t>
            </w:r>
            <w:r w:rsidRPr="00B63FCA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Birimi:</w:t>
            </w:r>
            <w:r w:rsidR="00B9326C">
              <w:rPr>
                <w:rFonts w:ascii="Times New Roman" w:hAnsi="Times New Roman" w:cs="Times New Roman"/>
                <w:b/>
                <w:spacing w:val="9"/>
              </w:rPr>
              <w:t xml:space="preserve"> Bilimsel Araştırma Projeleri Koordinasyon Birimi</w:t>
            </w:r>
          </w:p>
        </w:tc>
      </w:tr>
      <w:tr w:rsidR="00B63FCA" w:rsidRPr="00B63FCA" w:rsidTr="00B9326C">
        <w:trPr>
          <w:trHeight w:val="910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:rsidR="00B63FCA" w:rsidRPr="00B63FCA" w:rsidRDefault="00B63FCA" w:rsidP="00DF313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</w:rPr>
              <w:t>Sıra</w:t>
            </w:r>
            <w:r w:rsidRPr="00B63F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spacing w:before="123"/>
              <w:rPr>
                <w:rFonts w:ascii="Times New Roman" w:hAnsi="Times New Roman" w:cs="Times New Roman"/>
              </w:rPr>
            </w:pPr>
          </w:p>
          <w:p w:rsidR="00B63FCA" w:rsidRPr="00B63FCA" w:rsidRDefault="00B63FCA" w:rsidP="00B63FCA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</w:rPr>
              <w:t>Hassas</w:t>
            </w:r>
            <w:r w:rsidRPr="00B63F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Görev/</w:t>
            </w:r>
            <w:r w:rsidRPr="00B63FCA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spacing w:before="97" w:line="264" w:lineRule="auto"/>
              <w:ind w:left="148" w:hanging="116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</w:rPr>
              <w:t>***Görevi/İşi</w:t>
            </w:r>
            <w:r w:rsidRPr="00B63FC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Yürüten</w:t>
            </w:r>
            <w:r w:rsidRPr="00B63FCA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Birim</w:t>
            </w:r>
            <w:r w:rsidRPr="00B63FC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Personelinin</w:t>
            </w:r>
            <w:r w:rsidRPr="00B63FCA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Görevi</w:t>
            </w:r>
            <w:r w:rsidRPr="00B63FC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(Unvanı)**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spacing w:before="123"/>
              <w:rPr>
                <w:rFonts w:ascii="Times New Roman" w:hAnsi="Times New Roman" w:cs="Times New Roman"/>
              </w:rPr>
            </w:pPr>
          </w:p>
          <w:p w:rsidR="00B63FCA" w:rsidRPr="00B63FCA" w:rsidRDefault="00B63FCA" w:rsidP="00B63FCA">
            <w:pPr>
              <w:pStyle w:val="TableParagraph"/>
              <w:ind w:left="369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</w:rPr>
              <w:t>Risk</w:t>
            </w:r>
            <w:r w:rsidRPr="00B63FCA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  <w:spacing w:val="-2"/>
              </w:rPr>
              <w:t>Düzeyi****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spacing w:before="97" w:line="264" w:lineRule="auto"/>
              <w:ind w:left="25" w:right="34"/>
              <w:jc w:val="center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</w:rPr>
              <w:t>Görevin/İşin</w:t>
            </w:r>
            <w:r w:rsidRPr="00B63FC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Yerine</w:t>
            </w:r>
            <w:r w:rsidRPr="00B63FCA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  <w:spacing w:val="-2"/>
              </w:rPr>
              <w:t>Getirilmemesinin</w:t>
            </w:r>
            <w:r w:rsidRPr="00B63FCA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  <w:spacing w:val="-2"/>
              </w:rPr>
              <w:t>Sonuçları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B63FCA" w:rsidRPr="00B63FCA" w:rsidRDefault="00B63FCA" w:rsidP="00B63FCA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</w:p>
          <w:p w:rsidR="00B63FCA" w:rsidRPr="00B63FCA" w:rsidRDefault="00B63FCA" w:rsidP="00B63FCA">
            <w:pPr>
              <w:pStyle w:val="TableParagraph"/>
              <w:spacing w:before="1" w:line="264" w:lineRule="auto"/>
              <w:ind w:left="176" w:firstLine="67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</w:rPr>
              <w:t>Alınması</w:t>
            </w:r>
            <w:r w:rsidRPr="00B63FC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</w:rPr>
              <w:t>Gereken</w:t>
            </w:r>
            <w:r w:rsidRPr="00B63FCA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63FCA">
              <w:rPr>
                <w:rFonts w:ascii="Times New Roman" w:hAnsi="Times New Roman" w:cs="Times New Roman"/>
                <w:b/>
                <w:spacing w:val="-2"/>
              </w:rPr>
              <w:t>Önlemler/Kontroller</w:t>
            </w:r>
          </w:p>
        </w:tc>
      </w:tr>
      <w:tr w:rsidR="00B63FCA" w:rsidRPr="00B63FCA" w:rsidTr="00B9326C">
        <w:trPr>
          <w:trHeight w:val="217"/>
        </w:trPr>
        <w:tc>
          <w:tcPr>
            <w:tcW w:w="14596" w:type="dxa"/>
            <w:gridSpan w:val="6"/>
            <w:tcBorders>
              <w:top w:val="single" w:sz="4" w:space="0" w:color="171717"/>
              <w:bottom w:val="single" w:sz="4" w:space="0" w:color="171717"/>
            </w:tcBorders>
          </w:tcPr>
          <w:p w:rsidR="00B63FCA" w:rsidRPr="00751D17" w:rsidRDefault="00B63FCA" w:rsidP="00B63FC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D6B15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B63FCA" w:rsidRDefault="000D6B15" w:rsidP="000D6B15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Koordinatör/Prof. Dr. Orhan GÜNDÜZ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751D17" w:rsidP="00B9326C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0D6B15" w:rsidRPr="00751D17">
              <w:rPr>
                <w:rFonts w:ascii="Times New Roman" w:hAnsi="Times New Roman" w:cs="Times New Roman"/>
              </w:rPr>
              <w:t xml:space="preserve">Ödeneklerin kontrolünün yapılması İhtiyacın tespit edilmesi </w:t>
            </w:r>
          </w:p>
          <w:p w:rsidR="000D6B15" w:rsidRPr="00751D17" w:rsidRDefault="00751D17" w:rsidP="00B9326C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2-</w:t>
            </w:r>
            <w:r w:rsidR="000D6B15" w:rsidRPr="00751D17">
              <w:rPr>
                <w:rFonts w:ascii="Times New Roman" w:hAnsi="Times New Roman" w:cs="Times New Roman"/>
              </w:rPr>
              <w:t>Yapılacak harcamaların ilgili mevzuatlar çerçevesinde gerçekleştirilmesinin sağlanma</w:t>
            </w:r>
          </w:p>
        </w:tc>
      </w:tr>
      <w:tr w:rsidR="000D6B15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B63FCA" w:rsidRDefault="000D6B15" w:rsidP="000D6B15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Stratejik Planlama çalışmaları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Koordinatör Yardımcısı/Doç. Dr. Deniz KORKMAZ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0D6B15" w:rsidRPr="00751D17" w:rsidRDefault="00751D17" w:rsidP="00B9326C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0D6B15" w:rsidRPr="00751D17">
              <w:rPr>
                <w:rFonts w:ascii="Times New Roman" w:hAnsi="Times New Roman" w:cs="Times New Roman"/>
              </w:rPr>
              <w:t xml:space="preserve">Stratejik Planlama Kurulunun iş ve işlemlerin işleyişinin sağlanması yönünde çalışmalar yapması </w:t>
            </w:r>
          </w:p>
        </w:tc>
      </w:tr>
      <w:tr w:rsidR="000D6B15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B63FCA" w:rsidRDefault="000D6B15" w:rsidP="000D6B15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Gerçekleştirme Görevlisi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Akademik Personel/</w:t>
            </w:r>
            <w:proofErr w:type="spellStart"/>
            <w:r w:rsidRPr="00751D17">
              <w:rPr>
                <w:rFonts w:ascii="Times New Roman" w:hAnsi="Times New Roman" w:cs="Times New Roman"/>
              </w:rPr>
              <w:t>Öğr</w:t>
            </w:r>
            <w:proofErr w:type="spellEnd"/>
            <w:r w:rsidRPr="00751D17">
              <w:rPr>
                <w:rFonts w:ascii="Times New Roman" w:hAnsi="Times New Roman" w:cs="Times New Roman"/>
              </w:rPr>
              <w:t>. Gör. Enes ÇATI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0D6B15" w:rsidRPr="00751D17" w:rsidRDefault="00751D17" w:rsidP="000D6B15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0D6B15" w:rsidRPr="00751D17">
              <w:rPr>
                <w:rFonts w:ascii="Times New Roman" w:hAnsi="Times New Roman" w:cs="Times New Roman"/>
              </w:rPr>
              <w:t>Ödeneklerin kontrolünün yapılması</w:t>
            </w:r>
          </w:p>
          <w:p w:rsidR="000D6B15" w:rsidRPr="00751D17" w:rsidRDefault="00751D17" w:rsidP="000D6B15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2-</w:t>
            </w:r>
            <w:r w:rsidR="000D6B15" w:rsidRPr="00751D17">
              <w:rPr>
                <w:rFonts w:ascii="Times New Roman" w:hAnsi="Times New Roman" w:cs="Times New Roman"/>
              </w:rPr>
              <w:t>İhtiyacın tespit edilmesi Yapılacak harcamaların ilgili mevzuatlar çerçevesinde gerçekleştirilmesinin sağlanma</w:t>
            </w:r>
          </w:p>
        </w:tc>
      </w:tr>
      <w:tr w:rsidR="000D6B15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B63FCA" w:rsidRDefault="000D6B15" w:rsidP="000D6B15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</w:rPr>
            </w:pPr>
            <w:r w:rsidRPr="00B63FCA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İdare Faaliyet Raporunun hazırlanması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Akademik Personel/</w:t>
            </w:r>
            <w:proofErr w:type="spellStart"/>
            <w:r w:rsidRPr="00751D17">
              <w:rPr>
                <w:rFonts w:ascii="Times New Roman" w:hAnsi="Times New Roman" w:cs="Times New Roman"/>
              </w:rPr>
              <w:t>Öğr</w:t>
            </w:r>
            <w:proofErr w:type="spellEnd"/>
            <w:r w:rsidRPr="00751D17">
              <w:rPr>
                <w:rFonts w:ascii="Times New Roman" w:hAnsi="Times New Roman" w:cs="Times New Roman"/>
              </w:rPr>
              <w:t>. Gör. Enes ÇATI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751D17" w:rsidP="00B9326C">
            <w:pPr>
              <w:pStyle w:val="AralkYok"/>
              <w:ind w:left="36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B9326C" w:rsidRPr="00751D17">
              <w:rPr>
                <w:rFonts w:ascii="Times New Roman" w:hAnsi="Times New Roman" w:cs="Times New Roman"/>
              </w:rPr>
              <w:t xml:space="preserve">Kamu İdarelerince Hazırlanacak Stratejik Planlar Ve Performans Programları İle Faaliyet Raporlarına İlişkin Usul Ve Esaslar Hakkındaki Yönetmeliğinde belirtilen hususlara göre raporların </w:t>
            </w:r>
            <w:r w:rsidR="00B9326C" w:rsidRPr="00751D17">
              <w:rPr>
                <w:rFonts w:ascii="Times New Roman" w:hAnsi="Times New Roman" w:cs="Times New Roman"/>
              </w:rPr>
              <w:lastRenderedPageBreak/>
              <w:t xml:space="preserve">hazırlanması </w:t>
            </w:r>
          </w:p>
          <w:p w:rsidR="00B9326C" w:rsidRPr="00751D17" w:rsidRDefault="00751D17" w:rsidP="00B9326C">
            <w:pPr>
              <w:pStyle w:val="AralkYok"/>
              <w:ind w:left="36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2-</w:t>
            </w:r>
            <w:r w:rsidR="00B9326C" w:rsidRPr="00751D17">
              <w:rPr>
                <w:rFonts w:ascii="Times New Roman" w:hAnsi="Times New Roman" w:cs="Times New Roman"/>
              </w:rPr>
              <w:t xml:space="preserve">Faaliyet raporlarının hazırlanmasında toplanan veri ve bilgilerin </w:t>
            </w:r>
            <w:proofErr w:type="gramStart"/>
            <w:r w:rsidR="00B9326C" w:rsidRPr="00751D17">
              <w:rPr>
                <w:rFonts w:ascii="Times New Roman" w:hAnsi="Times New Roman" w:cs="Times New Roman"/>
              </w:rPr>
              <w:t>konsolidasyonunun</w:t>
            </w:r>
            <w:proofErr w:type="gramEnd"/>
            <w:r w:rsidR="00B9326C" w:rsidRPr="00751D17">
              <w:rPr>
                <w:rFonts w:ascii="Times New Roman" w:hAnsi="Times New Roman" w:cs="Times New Roman"/>
              </w:rPr>
              <w:t xml:space="preserve"> kontrol edilerek rapora doğru yansıtılması</w:t>
            </w:r>
          </w:p>
          <w:p w:rsidR="00B9326C" w:rsidRPr="00751D17" w:rsidRDefault="00751D17" w:rsidP="00B9326C">
            <w:pPr>
              <w:pStyle w:val="AralkYok"/>
              <w:ind w:left="36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3-</w:t>
            </w:r>
            <w:r w:rsidR="00B9326C" w:rsidRPr="00751D17">
              <w:rPr>
                <w:rFonts w:ascii="Times New Roman" w:hAnsi="Times New Roman" w:cs="Times New Roman"/>
              </w:rPr>
              <w:t>Stratejik Planda belirlenen amaç ve hedeflerin gerçekleşip gerçekleşmediğinin kontrol edilmesi</w:t>
            </w:r>
          </w:p>
          <w:p w:rsidR="000D6B15" w:rsidRPr="00751D17" w:rsidRDefault="00751D17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4-</w:t>
            </w:r>
            <w:r w:rsidR="00B9326C" w:rsidRPr="00751D17">
              <w:rPr>
                <w:rFonts w:ascii="Times New Roman" w:hAnsi="Times New Roman" w:cs="Times New Roman"/>
              </w:rPr>
              <w:t>5018 Sayılı Kanun gereğinin yerine getirilmesi Kamuoyuna ve ilgili üst kurumlara yıllık bütçe ve performans değerlendirmelerinin zamanında yapılaması</w:t>
            </w:r>
          </w:p>
        </w:tc>
      </w:tr>
      <w:tr w:rsidR="000D6B15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B63FCA" w:rsidRDefault="000D6B15" w:rsidP="000D6B15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lastRenderedPageBreak/>
              <w:t>5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SGK İşlemleri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TÜBİTAK ve TUSEB projeleri süreç takibi sorumlusu/Recep MENEMEN/Memur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0D6B15" w:rsidRPr="00751D17" w:rsidRDefault="000D6B15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0D6B15" w:rsidRPr="00751D17" w:rsidRDefault="00751D17" w:rsidP="000D6B15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B9326C" w:rsidRPr="00751D17">
              <w:rPr>
                <w:rFonts w:ascii="Times New Roman" w:hAnsi="Times New Roman" w:cs="Times New Roman"/>
              </w:rPr>
              <w:t xml:space="preserve">Projelerde yer alan </w:t>
            </w:r>
            <w:proofErr w:type="spellStart"/>
            <w:r w:rsidR="00B9326C" w:rsidRPr="00751D17">
              <w:rPr>
                <w:rFonts w:ascii="Times New Roman" w:hAnsi="Times New Roman" w:cs="Times New Roman"/>
              </w:rPr>
              <w:t>bursiyerlerin</w:t>
            </w:r>
            <w:proofErr w:type="spellEnd"/>
            <w:r w:rsidR="00B9326C" w:rsidRPr="00751D17">
              <w:rPr>
                <w:rFonts w:ascii="Times New Roman" w:hAnsi="Times New Roman" w:cs="Times New Roman"/>
              </w:rPr>
              <w:t xml:space="preserve"> SGK primleri için aylık olarak beyannamelerinin düzenli olarak takip edilmesi</w:t>
            </w:r>
          </w:p>
        </w:tc>
      </w:tr>
      <w:tr w:rsidR="00B9326C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B63FCA" w:rsidRDefault="00B9326C" w:rsidP="00B9326C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Taşınır Konsolide İşlemleri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Akademik Personel/</w:t>
            </w:r>
            <w:proofErr w:type="spellStart"/>
            <w:r w:rsidRPr="00751D17">
              <w:rPr>
                <w:rFonts w:ascii="Times New Roman" w:hAnsi="Times New Roman" w:cs="Times New Roman"/>
              </w:rPr>
              <w:t>Öğr</w:t>
            </w:r>
            <w:proofErr w:type="spellEnd"/>
            <w:r w:rsidRPr="00751D17">
              <w:rPr>
                <w:rFonts w:ascii="Times New Roman" w:hAnsi="Times New Roman" w:cs="Times New Roman"/>
              </w:rPr>
              <w:t>. Gör. Enes ÇATI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C0366F" w:rsidP="00B932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1D17" w:rsidRPr="00751D17">
              <w:rPr>
                <w:rFonts w:ascii="Times New Roman" w:hAnsi="Times New Roman" w:cs="Times New Roman"/>
              </w:rPr>
              <w:t>-</w:t>
            </w:r>
            <w:r w:rsidR="00B9326C" w:rsidRPr="00751D17">
              <w:rPr>
                <w:rFonts w:ascii="Times New Roman" w:hAnsi="Times New Roman" w:cs="Times New Roman"/>
              </w:rPr>
              <w:t>Taşınır Kayıt Kontrol Yetkililerinin yapacakları çalışmaların eksiksiz ve aksatmadan yürütülmesi için gereken önlemleri almak, birimler arası koordinasyon ve işbirliğini sağlayarak, uyumlu çalışılmasını sağlamak</w:t>
            </w:r>
          </w:p>
          <w:p w:rsidR="00B9326C" w:rsidRPr="00751D17" w:rsidRDefault="00751D17" w:rsidP="00B9326C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2-</w:t>
            </w:r>
            <w:r w:rsidR="00B9326C" w:rsidRPr="00751D17">
              <w:rPr>
                <w:rFonts w:ascii="Times New Roman" w:hAnsi="Times New Roman" w:cs="Times New Roman"/>
              </w:rPr>
              <w:t xml:space="preserve">Birimlerden gelen </w:t>
            </w:r>
            <w:r w:rsidR="00B9326C" w:rsidRPr="00751D17">
              <w:rPr>
                <w:rFonts w:ascii="Times New Roman" w:hAnsi="Times New Roman" w:cs="Times New Roman"/>
              </w:rPr>
              <w:lastRenderedPageBreak/>
              <w:t>taşınırlara ait üçer aylık dönem raporlarının, TKYS sisteminden alınan raporlarla kontrol edip uygunluğunu sağlamak</w:t>
            </w:r>
          </w:p>
        </w:tc>
      </w:tr>
      <w:tr w:rsidR="00B9326C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B63FCA" w:rsidRDefault="00B9326C" w:rsidP="00B9326C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lastRenderedPageBreak/>
              <w:t>7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Taşınır Kayıt ve Kontrol İşlemleri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BAP Satın Alma ve Harcama Süreçleri Sorumlusu/Gökhan GEÇİT/İşçi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751D17" w:rsidP="00B9326C">
            <w:pPr>
              <w:pStyle w:val="AralkYok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B9326C" w:rsidRPr="00751D17">
              <w:rPr>
                <w:rFonts w:ascii="Times New Roman" w:hAnsi="Times New Roman" w:cs="Times New Roman"/>
              </w:rPr>
              <w:t xml:space="preserve">Taşınırların giriş ve çıkış işlemlerinin bekletilmeden anında yapılması, gerekli belge ve cetvellerin düzenli tutulması </w:t>
            </w:r>
          </w:p>
          <w:p w:rsidR="00B9326C" w:rsidRPr="00751D17" w:rsidRDefault="00751D17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2-</w:t>
            </w:r>
            <w:r w:rsidR="00B9326C" w:rsidRPr="00751D17">
              <w:rPr>
                <w:rFonts w:ascii="Times New Roman" w:hAnsi="Times New Roman" w:cs="Times New Roman"/>
              </w:rPr>
              <w:t>Taşınırların korunması için gerekli tedbirlerin alınmasının sağlanması</w:t>
            </w:r>
          </w:p>
        </w:tc>
      </w:tr>
      <w:tr w:rsidR="00B9326C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B63FCA" w:rsidRDefault="00B9326C" w:rsidP="00B9326C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TÜBİTAK, TUSEB harcama ve ödeme işlemleri süreç takibi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TÜBİTAK ve TUSEB projeleri süreç takibi sorumlusu/Recep MENEMEN/Memur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751D17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1-</w:t>
            </w:r>
            <w:r w:rsidR="00B9326C" w:rsidRPr="00751D17">
              <w:rPr>
                <w:rFonts w:ascii="Times New Roman" w:hAnsi="Times New Roman" w:cs="Times New Roman"/>
              </w:rPr>
              <w:t>Projeler ile ilgili süreçlerin doğru bir şekilde yürütülmesine ilişkin gerekli kontrollerin yapılması</w:t>
            </w:r>
          </w:p>
        </w:tc>
      </w:tr>
      <w:tr w:rsidR="00B9326C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B63FCA" w:rsidRDefault="00B9326C" w:rsidP="00B9326C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Bilimsel Araştırma Projeleri Harcama ve Ödeme işlemleri süreç takibi</w:t>
            </w: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BAP Satın Alma ve Harcama Süreçleri Sorumlusu/Gökhan GEÇİT/İşçi</w:t>
            </w: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Kamu zararı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İtibar kaybı</w:t>
            </w:r>
          </w:p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  <w:r w:rsidRPr="00751D17">
              <w:rPr>
                <w:rFonts w:ascii="Times New Roman" w:hAnsi="Times New Roman" w:cs="Times New Roman"/>
              </w:rPr>
              <w:t>Paydaşların mağduriyeti</w:t>
            </w: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C0366F" w:rsidP="00B9326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1D17" w:rsidRPr="00751D17">
              <w:rPr>
                <w:rFonts w:ascii="Times New Roman" w:hAnsi="Times New Roman" w:cs="Times New Roman"/>
              </w:rPr>
              <w:t>-</w:t>
            </w:r>
            <w:r w:rsidR="00B9326C" w:rsidRPr="00751D17">
              <w:rPr>
                <w:rFonts w:ascii="Times New Roman" w:hAnsi="Times New Roman" w:cs="Times New Roman"/>
              </w:rPr>
              <w:t>Projeler ile ilgili süreçlerin doğru bir şekilde yürütülmesine ilişkin gerekli kontrollerin yapılması</w:t>
            </w:r>
          </w:p>
        </w:tc>
      </w:tr>
      <w:tr w:rsidR="00B9326C" w:rsidRPr="00751D17" w:rsidTr="00B9326C">
        <w:trPr>
          <w:trHeight w:val="365"/>
        </w:trPr>
        <w:tc>
          <w:tcPr>
            <w:tcW w:w="70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B63FCA" w:rsidRDefault="00B9326C" w:rsidP="00B9326C">
            <w:pPr>
              <w:pStyle w:val="TableParagraph"/>
              <w:spacing w:before="5"/>
              <w:ind w:left="2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10</w:t>
            </w:r>
          </w:p>
        </w:tc>
        <w:tc>
          <w:tcPr>
            <w:tcW w:w="291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B9326C" w:rsidRPr="00751D17" w:rsidRDefault="00B9326C" w:rsidP="00B9326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9326C" w:rsidRPr="00B63FCA" w:rsidTr="00B9326C">
        <w:trPr>
          <w:trHeight w:val="1178"/>
        </w:trPr>
        <w:tc>
          <w:tcPr>
            <w:tcW w:w="9320" w:type="dxa"/>
            <w:gridSpan w:val="4"/>
            <w:tcBorders>
              <w:top w:val="single" w:sz="4" w:space="0" w:color="171717"/>
              <w:right w:val="single" w:sz="4" w:space="0" w:color="171717"/>
            </w:tcBorders>
          </w:tcPr>
          <w:p w:rsidR="00B9326C" w:rsidRDefault="00B9326C" w:rsidP="00B9326C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51D17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:rsidR="004F645A" w:rsidRPr="00751D17" w:rsidRDefault="004F645A" w:rsidP="00B9326C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</w:rPr>
              <w:t>. Gör. Enes ÇATI</w:t>
            </w:r>
          </w:p>
        </w:tc>
        <w:tc>
          <w:tcPr>
            <w:tcW w:w="5276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B9326C" w:rsidRDefault="00B9326C" w:rsidP="004F645A">
            <w:pPr>
              <w:pStyle w:val="TableParagraph"/>
              <w:spacing w:before="5"/>
              <w:ind w:left="819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751D17">
              <w:rPr>
                <w:rFonts w:ascii="Times New Roman" w:hAnsi="Times New Roman" w:cs="Times New Roman"/>
                <w:b/>
              </w:rPr>
              <w:t>Onaylayan</w:t>
            </w:r>
            <w:r w:rsidRPr="00751D17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751D17">
              <w:rPr>
                <w:rFonts w:ascii="Times New Roman" w:hAnsi="Times New Roman" w:cs="Times New Roman"/>
                <w:b/>
              </w:rPr>
              <w:t>(</w:t>
            </w:r>
            <w:r w:rsidRPr="00751D17">
              <w:rPr>
                <w:rFonts w:ascii="Times New Roman" w:hAnsi="Times New Roman" w:cs="Times New Roman"/>
                <w:b/>
                <w:i/>
              </w:rPr>
              <w:t>Birim</w:t>
            </w:r>
            <w:r w:rsidRPr="00751D17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751D17">
              <w:rPr>
                <w:rFonts w:ascii="Times New Roman" w:hAnsi="Times New Roman" w:cs="Times New Roman"/>
                <w:b/>
                <w:i/>
              </w:rPr>
              <w:t>Amiri</w:t>
            </w:r>
            <w:r w:rsidRPr="00751D17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751D17">
              <w:rPr>
                <w:rFonts w:ascii="Times New Roman" w:hAnsi="Times New Roman" w:cs="Times New Roman"/>
                <w:b/>
                <w:spacing w:val="-10"/>
              </w:rPr>
              <w:t>)</w:t>
            </w:r>
          </w:p>
          <w:p w:rsidR="004F645A" w:rsidRPr="00751D17" w:rsidRDefault="004F645A" w:rsidP="004F645A">
            <w:pPr>
              <w:pStyle w:val="TableParagraph"/>
              <w:spacing w:before="5"/>
              <w:ind w:left="8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Doç. Dr. Deniz KORKMAZ</w:t>
            </w:r>
            <w:bookmarkStart w:id="0" w:name="_GoBack"/>
            <w:bookmarkEnd w:id="0"/>
          </w:p>
        </w:tc>
      </w:tr>
    </w:tbl>
    <w:p w:rsidR="00D942DE" w:rsidRPr="00D942DE" w:rsidRDefault="00D942DE">
      <w:pPr>
        <w:pStyle w:val="GvdeMetni"/>
        <w:spacing w:before="3"/>
        <w:rPr>
          <w:i w:val="0"/>
          <w:sz w:val="16"/>
        </w:rPr>
      </w:pPr>
    </w:p>
    <w:p w:rsidR="00D942DE" w:rsidRDefault="00D942DE" w:rsidP="00B63FCA">
      <w:pPr>
        <w:pStyle w:val="GvdeMetni"/>
        <w:spacing w:before="3"/>
        <w:ind w:left="0"/>
        <w:rPr>
          <w:sz w:val="16"/>
        </w:rPr>
      </w:pPr>
    </w:p>
    <w:p w:rsidR="00D942DE" w:rsidRDefault="00D942DE">
      <w:pPr>
        <w:pStyle w:val="GvdeMetni"/>
        <w:spacing w:before="3"/>
        <w:rPr>
          <w:sz w:val="16"/>
        </w:rPr>
      </w:pPr>
    </w:p>
    <w:p w:rsidR="009B36D1" w:rsidRPr="00DF313C" w:rsidRDefault="0020058D">
      <w:pPr>
        <w:pStyle w:val="GvdeMetni"/>
        <w:spacing w:before="3"/>
        <w:rPr>
          <w:b/>
        </w:rPr>
      </w:pPr>
      <w:r w:rsidRPr="00DF313C">
        <w:rPr>
          <w:b/>
          <w:sz w:val="16"/>
        </w:rPr>
        <w:t>*</w:t>
      </w:r>
      <w:r w:rsidRPr="00DF313C">
        <w:rPr>
          <w:b/>
          <w:spacing w:val="24"/>
          <w:sz w:val="16"/>
        </w:rPr>
        <w:t xml:space="preserve"> </w:t>
      </w:r>
      <w:r w:rsidRPr="00DF313C">
        <w:rPr>
          <w:b/>
        </w:rPr>
        <w:t>Bu</w:t>
      </w:r>
      <w:r w:rsidRPr="00DF313C">
        <w:rPr>
          <w:b/>
          <w:spacing w:val="-1"/>
        </w:rPr>
        <w:t xml:space="preserve"> </w:t>
      </w:r>
      <w:r w:rsidRPr="00DF313C">
        <w:rPr>
          <w:b/>
        </w:rPr>
        <w:t>bölüme,</w:t>
      </w:r>
      <w:r w:rsidRPr="00DF313C">
        <w:rPr>
          <w:b/>
          <w:spacing w:val="-1"/>
        </w:rPr>
        <w:t xml:space="preserve"> </w:t>
      </w:r>
      <w:r w:rsidRPr="00DF313C">
        <w:rPr>
          <w:b/>
        </w:rPr>
        <w:t>…</w:t>
      </w:r>
      <w:r w:rsidRPr="00DF313C">
        <w:rPr>
          <w:b/>
          <w:spacing w:val="3"/>
        </w:rPr>
        <w:t xml:space="preserve"> </w:t>
      </w:r>
      <w:r w:rsidRPr="00DF313C">
        <w:rPr>
          <w:b/>
        </w:rPr>
        <w:t>Birim</w:t>
      </w:r>
      <w:r w:rsidRPr="00DF313C">
        <w:rPr>
          <w:b/>
          <w:spacing w:val="2"/>
        </w:rPr>
        <w:t xml:space="preserve"> </w:t>
      </w:r>
      <w:r w:rsidRPr="00DF313C">
        <w:rPr>
          <w:b/>
        </w:rPr>
        <w:t>adı</w:t>
      </w:r>
      <w:r w:rsidRPr="00DF313C">
        <w:rPr>
          <w:b/>
          <w:spacing w:val="3"/>
        </w:rPr>
        <w:t xml:space="preserve"> </w:t>
      </w:r>
      <w:r w:rsidRPr="00DF313C">
        <w:rPr>
          <w:b/>
          <w:spacing w:val="-2"/>
        </w:rPr>
        <w:t>yazılacaktır.</w:t>
      </w:r>
    </w:p>
    <w:p w:rsidR="009B36D1" w:rsidRPr="00DF313C" w:rsidRDefault="0020058D">
      <w:pPr>
        <w:pStyle w:val="GvdeMetni"/>
        <w:spacing w:before="15"/>
        <w:rPr>
          <w:b/>
        </w:rPr>
      </w:pPr>
      <w:r w:rsidRPr="00DF313C">
        <w:rPr>
          <w:b/>
        </w:rPr>
        <w:t>** Bu</w:t>
      </w:r>
      <w:r w:rsidRPr="00DF313C">
        <w:rPr>
          <w:b/>
          <w:spacing w:val="-2"/>
        </w:rPr>
        <w:t xml:space="preserve"> </w:t>
      </w:r>
      <w:r w:rsidRPr="00DF313C">
        <w:rPr>
          <w:b/>
        </w:rPr>
        <w:t>bölümde,</w:t>
      </w:r>
      <w:r w:rsidRPr="00DF313C">
        <w:rPr>
          <w:b/>
          <w:spacing w:val="30"/>
        </w:rPr>
        <w:t xml:space="preserve"> </w:t>
      </w:r>
      <w:r w:rsidRPr="00DF313C">
        <w:rPr>
          <w:b/>
        </w:rPr>
        <w:t>faaliyetlerin</w:t>
      </w:r>
      <w:r w:rsidRPr="00DF313C">
        <w:rPr>
          <w:b/>
          <w:spacing w:val="-1"/>
        </w:rPr>
        <w:t xml:space="preserve"> </w:t>
      </w:r>
      <w:r w:rsidRPr="00DF313C">
        <w:rPr>
          <w:b/>
        </w:rPr>
        <w:t>yürütülmesi</w:t>
      </w:r>
      <w:r w:rsidRPr="00DF313C">
        <w:rPr>
          <w:b/>
          <w:spacing w:val="1"/>
        </w:rPr>
        <w:t xml:space="preserve"> </w:t>
      </w:r>
      <w:r w:rsidRPr="00DF313C">
        <w:rPr>
          <w:b/>
        </w:rPr>
        <w:t>amacıyla</w:t>
      </w:r>
      <w:r w:rsidRPr="00DF313C">
        <w:rPr>
          <w:b/>
          <w:spacing w:val="-2"/>
        </w:rPr>
        <w:t xml:space="preserve"> </w:t>
      </w:r>
      <w:r w:rsidRPr="00DF313C">
        <w:rPr>
          <w:b/>
        </w:rPr>
        <w:t>birim</w:t>
      </w:r>
      <w:r w:rsidRPr="00DF313C">
        <w:rPr>
          <w:b/>
          <w:spacing w:val="2"/>
        </w:rPr>
        <w:t xml:space="preserve"> </w:t>
      </w:r>
      <w:r w:rsidRPr="00DF313C">
        <w:rPr>
          <w:b/>
        </w:rPr>
        <w:t>tarafından</w:t>
      </w:r>
      <w:r w:rsidRPr="00DF313C">
        <w:rPr>
          <w:b/>
          <w:spacing w:val="-1"/>
        </w:rPr>
        <w:t xml:space="preserve"> </w:t>
      </w:r>
      <w:r w:rsidRPr="00DF313C">
        <w:rPr>
          <w:b/>
        </w:rPr>
        <w:t>belirlenen</w:t>
      </w:r>
      <w:r w:rsidRPr="00DF313C">
        <w:rPr>
          <w:b/>
          <w:spacing w:val="-2"/>
        </w:rPr>
        <w:t xml:space="preserve"> </w:t>
      </w:r>
      <w:r w:rsidRPr="00DF313C">
        <w:rPr>
          <w:b/>
        </w:rPr>
        <w:t>hassas</w:t>
      </w:r>
      <w:r w:rsidRPr="00DF313C">
        <w:rPr>
          <w:b/>
          <w:spacing w:val="2"/>
        </w:rPr>
        <w:t xml:space="preserve"> </w:t>
      </w:r>
      <w:r w:rsidRPr="00DF313C">
        <w:rPr>
          <w:b/>
        </w:rPr>
        <w:t>görev/iş</w:t>
      </w:r>
      <w:r w:rsidRPr="00DF313C">
        <w:rPr>
          <w:b/>
          <w:spacing w:val="2"/>
        </w:rPr>
        <w:t xml:space="preserve"> </w:t>
      </w:r>
      <w:r w:rsidRPr="00DF313C">
        <w:rPr>
          <w:b/>
          <w:spacing w:val="-2"/>
        </w:rPr>
        <w:t>tanımlanacaktır.</w:t>
      </w:r>
    </w:p>
    <w:p w:rsidR="009B36D1" w:rsidRPr="00DF313C" w:rsidRDefault="0020058D">
      <w:pPr>
        <w:pStyle w:val="GvdeMetni"/>
        <w:spacing w:before="17"/>
        <w:rPr>
          <w:b/>
        </w:rPr>
      </w:pPr>
      <w:r w:rsidRPr="00DF313C">
        <w:rPr>
          <w:b/>
        </w:rPr>
        <w:t>***</w:t>
      </w:r>
      <w:r w:rsidRPr="00DF313C">
        <w:rPr>
          <w:b/>
          <w:spacing w:val="1"/>
        </w:rPr>
        <w:t xml:space="preserve"> </w:t>
      </w:r>
      <w:r w:rsidRPr="00DF313C">
        <w:rPr>
          <w:b/>
        </w:rPr>
        <w:t>Bu</w:t>
      </w:r>
      <w:r w:rsidRPr="00DF313C">
        <w:rPr>
          <w:b/>
          <w:spacing w:val="-1"/>
        </w:rPr>
        <w:t xml:space="preserve"> </w:t>
      </w:r>
      <w:proofErr w:type="gramStart"/>
      <w:r w:rsidRPr="00DF313C">
        <w:rPr>
          <w:b/>
        </w:rPr>
        <w:t>bölüme …</w:t>
      </w:r>
      <w:proofErr w:type="gramEnd"/>
      <w:r w:rsidRPr="00DF313C">
        <w:rPr>
          <w:b/>
          <w:spacing w:val="4"/>
        </w:rPr>
        <w:t xml:space="preserve"> </w:t>
      </w:r>
      <w:r w:rsidRPr="00DF313C">
        <w:rPr>
          <w:b/>
        </w:rPr>
        <w:t>Görevi</w:t>
      </w:r>
      <w:r w:rsidRPr="00DF313C">
        <w:rPr>
          <w:b/>
          <w:spacing w:val="2"/>
        </w:rPr>
        <w:t xml:space="preserve"> </w:t>
      </w:r>
      <w:r w:rsidRPr="00DF313C">
        <w:rPr>
          <w:b/>
        </w:rPr>
        <w:t>yürüten</w:t>
      </w:r>
      <w:r w:rsidRPr="00DF313C">
        <w:rPr>
          <w:b/>
          <w:spacing w:val="-1"/>
        </w:rPr>
        <w:t xml:space="preserve"> </w:t>
      </w:r>
      <w:r w:rsidRPr="00DF313C">
        <w:rPr>
          <w:b/>
        </w:rPr>
        <w:t>Birim</w:t>
      </w:r>
      <w:r w:rsidRPr="00DF313C">
        <w:rPr>
          <w:b/>
          <w:spacing w:val="3"/>
        </w:rPr>
        <w:t xml:space="preserve"> </w:t>
      </w:r>
      <w:r w:rsidRPr="00DF313C">
        <w:rPr>
          <w:b/>
        </w:rPr>
        <w:t>Personelinin</w:t>
      </w:r>
      <w:r w:rsidRPr="00DF313C">
        <w:rPr>
          <w:b/>
          <w:spacing w:val="-1"/>
        </w:rPr>
        <w:t xml:space="preserve"> </w:t>
      </w:r>
      <w:r w:rsidRPr="00DF313C">
        <w:rPr>
          <w:b/>
        </w:rPr>
        <w:t>Unvanı</w:t>
      </w:r>
      <w:r w:rsidRPr="00DF313C">
        <w:rPr>
          <w:b/>
          <w:spacing w:val="2"/>
        </w:rPr>
        <w:t xml:space="preserve"> </w:t>
      </w:r>
      <w:r w:rsidRPr="00DF313C">
        <w:rPr>
          <w:b/>
        </w:rPr>
        <w:t>ve</w:t>
      </w:r>
      <w:r w:rsidRPr="00DF313C">
        <w:rPr>
          <w:b/>
          <w:spacing w:val="1"/>
        </w:rPr>
        <w:t xml:space="preserve"> </w:t>
      </w:r>
      <w:r w:rsidRPr="00DF313C">
        <w:rPr>
          <w:b/>
        </w:rPr>
        <w:t>Görevi</w:t>
      </w:r>
      <w:r w:rsidRPr="00DF313C">
        <w:rPr>
          <w:b/>
          <w:spacing w:val="2"/>
        </w:rPr>
        <w:t xml:space="preserve"> </w:t>
      </w:r>
      <w:r w:rsidRPr="00DF313C">
        <w:rPr>
          <w:b/>
          <w:spacing w:val="-2"/>
        </w:rPr>
        <w:t>yazılacaktır.</w:t>
      </w:r>
    </w:p>
    <w:p w:rsidR="009B36D1" w:rsidRPr="00DF313C" w:rsidRDefault="0020058D">
      <w:pPr>
        <w:pStyle w:val="GvdeMetni"/>
        <w:rPr>
          <w:b/>
        </w:rPr>
      </w:pPr>
      <w:r w:rsidRPr="00DF313C">
        <w:rPr>
          <w:b/>
        </w:rPr>
        <w:t>****Hassas</w:t>
      </w:r>
      <w:r w:rsidRPr="00DF313C">
        <w:rPr>
          <w:b/>
          <w:spacing w:val="7"/>
        </w:rPr>
        <w:t xml:space="preserve"> </w:t>
      </w:r>
      <w:r w:rsidRPr="00DF313C">
        <w:rPr>
          <w:b/>
        </w:rPr>
        <w:t>Görev/İş’in</w:t>
      </w:r>
      <w:r w:rsidRPr="00DF313C">
        <w:rPr>
          <w:b/>
          <w:spacing w:val="3"/>
        </w:rPr>
        <w:t xml:space="preserve"> </w:t>
      </w:r>
      <w:r w:rsidRPr="00DF313C">
        <w:rPr>
          <w:b/>
        </w:rPr>
        <w:t>risk</w:t>
      </w:r>
      <w:r w:rsidRPr="00DF313C">
        <w:rPr>
          <w:b/>
          <w:spacing w:val="7"/>
        </w:rPr>
        <w:t xml:space="preserve"> </w:t>
      </w:r>
      <w:r w:rsidRPr="00DF313C">
        <w:rPr>
          <w:b/>
        </w:rPr>
        <w:t>düzeyi</w:t>
      </w:r>
      <w:r w:rsidRPr="00DF313C">
        <w:rPr>
          <w:b/>
          <w:spacing w:val="6"/>
        </w:rPr>
        <w:t xml:space="preserve"> </w:t>
      </w:r>
      <w:r w:rsidRPr="00DF313C">
        <w:rPr>
          <w:b/>
        </w:rPr>
        <w:t>eklenecektir.</w:t>
      </w:r>
      <w:r w:rsidRPr="00DF313C">
        <w:rPr>
          <w:b/>
          <w:spacing w:val="7"/>
        </w:rPr>
        <w:t xml:space="preserve"> </w:t>
      </w:r>
      <w:r w:rsidRPr="00DF313C">
        <w:rPr>
          <w:b/>
        </w:rPr>
        <w:t>(Yüksek-Orta-</w:t>
      </w:r>
      <w:r w:rsidRPr="00DF313C">
        <w:rPr>
          <w:b/>
          <w:spacing w:val="-2"/>
        </w:rPr>
        <w:t>Düşük)</w:t>
      </w:r>
    </w:p>
    <w:sectPr w:rsidR="009B36D1" w:rsidRPr="00DF313C" w:rsidSect="003A64D1">
      <w:headerReference w:type="default" r:id="rId7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51" w:rsidRDefault="004D6651" w:rsidP="00D942DE">
      <w:r>
        <w:separator/>
      </w:r>
    </w:p>
  </w:endnote>
  <w:endnote w:type="continuationSeparator" w:id="0">
    <w:p w:rsidR="004D6651" w:rsidRDefault="004D6651" w:rsidP="00D9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51" w:rsidRDefault="004D6651" w:rsidP="00D942DE">
      <w:r>
        <w:separator/>
      </w:r>
    </w:p>
  </w:footnote>
  <w:footnote w:type="continuationSeparator" w:id="0">
    <w:p w:rsidR="004D6651" w:rsidRDefault="004D6651" w:rsidP="00D9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8"/>
      <w:gridCol w:w="9054"/>
      <w:gridCol w:w="1933"/>
      <w:gridCol w:w="1950"/>
    </w:tblGrid>
    <w:tr w:rsidR="00B63FCA" w:rsidRPr="00370057" w:rsidTr="0041520E">
      <w:trPr>
        <w:trHeight w:val="276"/>
      </w:trPr>
      <w:tc>
        <w:tcPr>
          <w:tcW w:w="1668" w:type="dxa"/>
          <w:vMerge w:val="restart"/>
          <w:vAlign w:val="center"/>
        </w:tcPr>
        <w:p w:rsidR="00B63FCA" w:rsidRPr="00370057" w:rsidRDefault="00B63FCA" w:rsidP="00B63FCA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800" behindDoc="0" locked="0" layoutInCell="1" allowOverlap="1" wp14:anchorId="0DC2AC9E" wp14:editId="0064F4C8">
                <wp:simplePos x="0" y="0"/>
                <wp:positionH relativeFrom="column">
                  <wp:posOffset>2540</wp:posOffset>
                </wp:positionH>
                <wp:positionV relativeFrom="paragraph">
                  <wp:posOffset>-3810</wp:posOffset>
                </wp:positionV>
                <wp:extent cx="824865" cy="799465"/>
                <wp:effectExtent l="0" t="0" r="0" b="63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54" w:type="dxa"/>
          <w:vMerge w:val="restart"/>
          <w:vAlign w:val="center"/>
        </w:tcPr>
        <w:p w:rsidR="00B63FCA" w:rsidRPr="0041520E" w:rsidRDefault="00B63FCA" w:rsidP="00B63FCA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41520E">
            <w:rPr>
              <w:rFonts w:ascii="Arial" w:hAnsi="Arial" w:cs="Arial"/>
              <w:b/>
              <w:sz w:val="32"/>
              <w:szCs w:val="32"/>
            </w:rPr>
            <w:t>HASSAS</w:t>
          </w:r>
          <w:r w:rsidRPr="0041520E">
            <w:rPr>
              <w:rFonts w:ascii="Arial" w:hAnsi="Arial" w:cs="Arial"/>
              <w:b/>
              <w:spacing w:val="13"/>
              <w:sz w:val="32"/>
              <w:szCs w:val="32"/>
            </w:rPr>
            <w:t xml:space="preserve"> </w:t>
          </w:r>
          <w:r w:rsidRPr="0041520E">
            <w:rPr>
              <w:rFonts w:ascii="Arial" w:hAnsi="Arial" w:cs="Arial"/>
              <w:b/>
              <w:sz w:val="32"/>
              <w:szCs w:val="32"/>
            </w:rPr>
            <w:t>GÖREV</w:t>
          </w:r>
          <w:r w:rsidRPr="0041520E">
            <w:rPr>
              <w:rFonts w:ascii="Arial" w:hAnsi="Arial" w:cs="Arial"/>
              <w:b/>
              <w:spacing w:val="17"/>
              <w:sz w:val="32"/>
              <w:szCs w:val="32"/>
            </w:rPr>
            <w:t xml:space="preserve"> </w:t>
          </w:r>
          <w:r w:rsidRPr="0041520E">
            <w:rPr>
              <w:rFonts w:ascii="Arial" w:hAnsi="Arial" w:cs="Arial"/>
              <w:b/>
              <w:spacing w:val="-2"/>
              <w:sz w:val="32"/>
              <w:szCs w:val="32"/>
            </w:rPr>
            <w:t>LİSTESİ</w:t>
          </w:r>
        </w:p>
      </w:tc>
      <w:tc>
        <w:tcPr>
          <w:tcW w:w="1933" w:type="dxa"/>
          <w:vAlign w:val="center"/>
        </w:tcPr>
        <w:p w:rsidR="00B63FCA" w:rsidRPr="0041520E" w:rsidRDefault="00B63FCA" w:rsidP="00B63FCA">
          <w:pPr>
            <w:pStyle w:val="stBilgi"/>
            <w:rPr>
              <w:rFonts w:ascii="Arial" w:hAnsi="Arial" w:cs="Arial"/>
            </w:rPr>
          </w:pPr>
          <w:r w:rsidRPr="0041520E">
            <w:rPr>
              <w:rFonts w:ascii="Arial" w:hAnsi="Arial" w:cs="Arial"/>
            </w:rPr>
            <w:t>Doküman No</w:t>
          </w:r>
        </w:p>
      </w:tc>
      <w:tc>
        <w:tcPr>
          <w:tcW w:w="195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B63FCA" w:rsidRPr="0041520E" w:rsidRDefault="00B63FCA" w:rsidP="0041520E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8"/>
              <w:szCs w:val="32"/>
            </w:rPr>
          </w:pPr>
          <w:r w:rsidRPr="0041520E">
            <w:rPr>
              <w:rFonts w:ascii="Arial" w:hAnsi="Arial" w:cs="Arial"/>
              <w:b/>
              <w:sz w:val="18"/>
              <w:szCs w:val="32"/>
            </w:rPr>
            <w:t>FR-</w:t>
          </w:r>
          <w:r w:rsidRPr="0041520E">
            <w:rPr>
              <w:rFonts w:ascii="Arial" w:hAnsi="Arial" w:cs="Arial"/>
              <w:b/>
              <w:spacing w:val="-4"/>
              <w:sz w:val="18"/>
              <w:szCs w:val="32"/>
            </w:rPr>
            <w:t>0287</w:t>
          </w:r>
        </w:p>
      </w:tc>
    </w:tr>
    <w:tr w:rsidR="00B63FCA" w:rsidRPr="00370057" w:rsidTr="0041520E">
      <w:trPr>
        <w:trHeight w:val="276"/>
      </w:trPr>
      <w:tc>
        <w:tcPr>
          <w:tcW w:w="1668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9054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1933" w:type="dxa"/>
          <w:vAlign w:val="center"/>
        </w:tcPr>
        <w:p w:rsidR="00B63FCA" w:rsidRPr="0041520E" w:rsidRDefault="00B63FCA" w:rsidP="00B63FCA">
          <w:pPr>
            <w:pStyle w:val="stBilgi"/>
            <w:rPr>
              <w:rFonts w:ascii="Arial" w:hAnsi="Arial" w:cs="Arial"/>
            </w:rPr>
          </w:pPr>
          <w:r w:rsidRPr="0041520E">
            <w:rPr>
              <w:rFonts w:ascii="Arial" w:hAnsi="Arial" w:cs="Arial"/>
            </w:rPr>
            <w:t>İlk Yayın Tarihi</w:t>
          </w:r>
        </w:p>
      </w:tc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63FCA" w:rsidRPr="0041520E" w:rsidRDefault="00B63FCA" w:rsidP="0041520E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32"/>
            </w:rPr>
          </w:pPr>
          <w:r w:rsidRPr="0041520E">
            <w:rPr>
              <w:rFonts w:ascii="Arial" w:hAnsi="Arial" w:cs="Arial"/>
              <w:b/>
              <w:spacing w:val="-2"/>
              <w:sz w:val="18"/>
              <w:szCs w:val="32"/>
            </w:rPr>
            <w:t>01.09.2020</w:t>
          </w:r>
        </w:p>
      </w:tc>
    </w:tr>
    <w:tr w:rsidR="00B63FCA" w:rsidRPr="00370057" w:rsidTr="0041520E">
      <w:trPr>
        <w:trHeight w:val="276"/>
      </w:trPr>
      <w:tc>
        <w:tcPr>
          <w:tcW w:w="1668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9054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1933" w:type="dxa"/>
          <w:vAlign w:val="center"/>
        </w:tcPr>
        <w:p w:rsidR="00B63FCA" w:rsidRPr="0041520E" w:rsidRDefault="00B63FCA" w:rsidP="00B63FCA">
          <w:pPr>
            <w:pStyle w:val="stBilgi"/>
            <w:rPr>
              <w:rFonts w:ascii="Arial" w:hAnsi="Arial" w:cs="Arial"/>
            </w:rPr>
          </w:pPr>
          <w:r w:rsidRPr="0041520E">
            <w:rPr>
              <w:rFonts w:ascii="Arial" w:hAnsi="Arial" w:cs="Arial"/>
            </w:rPr>
            <w:t>Revizyon Tarihi</w:t>
          </w:r>
        </w:p>
      </w:tc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63FCA" w:rsidRPr="0041520E" w:rsidRDefault="0041520E" w:rsidP="0041520E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32"/>
            </w:rPr>
          </w:pPr>
          <w:r w:rsidRPr="0041520E">
            <w:rPr>
              <w:rFonts w:ascii="Arial" w:hAnsi="Arial" w:cs="Arial"/>
              <w:b/>
              <w:sz w:val="18"/>
              <w:szCs w:val="32"/>
            </w:rPr>
            <w:t>24.09.2025</w:t>
          </w:r>
        </w:p>
      </w:tc>
    </w:tr>
    <w:tr w:rsidR="00B63FCA" w:rsidRPr="00370057" w:rsidTr="0041520E">
      <w:trPr>
        <w:trHeight w:val="276"/>
      </w:trPr>
      <w:tc>
        <w:tcPr>
          <w:tcW w:w="1668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9054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1933" w:type="dxa"/>
          <w:vAlign w:val="center"/>
        </w:tcPr>
        <w:p w:rsidR="00B63FCA" w:rsidRPr="0041520E" w:rsidRDefault="00B63FCA" w:rsidP="00B63FCA">
          <w:pPr>
            <w:pStyle w:val="stBilgi"/>
            <w:rPr>
              <w:rFonts w:ascii="Arial" w:hAnsi="Arial" w:cs="Arial"/>
            </w:rPr>
          </w:pPr>
          <w:r w:rsidRPr="0041520E">
            <w:rPr>
              <w:rFonts w:ascii="Arial" w:hAnsi="Arial" w:cs="Arial"/>
            </w:rPr>
            <w:t>Revizyon No</w:t>
          </w:r>
        </w:p>
      </w:tc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63FCA" w:rsidRPr="0041520E" w:rsidRDefault="00B63FCA" w:rsidP="0041520E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32"/>
            </w:rPr>
          </w:pPr>
          <w:r w:rsidRPr="0041520E">
            <w:rPr>
              <w:rFonts w:ascii="Arial" w:hAnsi="Arial" w:cs="Arial"/>
              <w:b/>
              <w:spacing w:val="-5"/>
              <w:sz w:val="18"/>
              <w:szCs w:val="32"/>
            </w:rPr>
            <w:t>0</w:t>
          </w:r>
          <w:r w:rsidR="0041520E" w:rsidRPr="0041520E">
            <w:rPr>
              <w:rFonts w:ascii="Arial" w:hAnsi="Arial" w:cs="Arial"/>
              <w:b/>
              <w:spacing w:val="-5"/>
              <w:sz w:val="18"/>
              <w:szCs w:val="32"/>
            </w:rPr>
            <w:t>1</w:t>
          </w:r>
        </w:p>
      </w:tc>
    </w:tr>
    <w:tr w:rsidR="00B63FCA" w:rsidRPr="00370057" w:rsidTr="0041520E">
      <w:trPr>
        <w:trHeight w:val="75"/>
      </w:trPr>
      <w:tc>
        <w:tcPr>
          <w:tcW w:w="1668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9054" w:type="dxa"/>
          <w:vMerge/>
          <w:vAlign w:val="center"/>
        </w:tcPr>
        <w:p w:rsidR="00B63FCA" w:rsidRPr="00370057" w:rsidRDefault="00B63FCA" w:rsidP="00B63FCA">
          <w:pPr>
            <w:pStyle w:val="stBilgi"/>
          </w:pPr>
        </w:p>
      </w:tc>
      <w:tc>
        <w:tcPr>
          <w:tcW w:w="1933" w:type="dxa"/>
          <w:vAlign w:val="center"/>
        </w:tcPr>
        <w:p w:rsidR="00B63FCA" w:rsidRPr="0041520E" w:rsidRDefault="00B63FCA" w:rsidP="00B63FCA">
          <w:pPr>
            <w:pStyle w:val="stBilgi"/>
            <w:rPr>
              <w:rFonts w:ascii="Arial" w:hAnsi="Arial" w:cs="Arial"/>
            </w:rPr>
          </w:pPr>
          <w:r w:rsidRPr="0041520E">
            <w:rPr>
              <w:rFonts w:ascii="Arial" w:hAnsi="Arial" w:cs="Arial"/>
            </w:rPr>
            <w:t>Sayfa</w:t>
          </w:r>
        </w:p>
      </w:tc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63FCA" w:rsidRPr="0041520E" w:rsidRDefault="00B63FCA" w:rsidP="0041520E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32"/>
            </w:rPr>
          </w:pPr>
          <w:r w:rsidRPr="0041520E">
            <w:rPr>
              <w:rFonts w:ascii="Arial" w:hAnsi="Arial" w:cs="Arial"/>
              <w:b/>
              <w:spacing w:val="-5"/>
              <w:sz w:val="18"/>
              <w:szCs w:val="32"/>
            </w:rPr>
            <w:t>1/1</w:t>
          </w:r>
        </w:p>
      </w:tc>
    </w:tr>
  </w:tbl>
  <w:p w:rsidR="00D942DE" w:rsidRDefault="00D942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D06F7"/>
    <w:multiLevelType w:val="hybridMultilevel"/>
    <w:tmpl w:val="E990B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66F7F"/>
    <w:multiLevelType w:val="hybridMultilevel"/>
    <w:tmpl w:val="47E47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36D1"/>
    <w:rsid w:val="000D6B15"/>
    <w:rsid w:val="001B13EE"/>
    <w:rsid w:val="0020058D"/>
    <w:rsid w:val="00391FB7"/>
    <w:rsid w:val="003A64D1"/>
    <w:rsid w:val="003D2640"/>
    <w:rsid w:val="0041520E"/>
    <w:rsid w:val="004D6651"/>
    <w:rsid w:val="004F315B"/>
    <w:rsid w:val="004F645A"/>
    <w:rsid w:val="00751D17"/>
    <w:rsid w:val="009B36D1"/>
    <w:rsid w:val="00B30963"/>
    <w:rsid w:val="00B63FCA"/>
    <w:rsid w:val="00B9145C"/>
    <w:rsid w:val="00B9326C"/>
    <w:rsid w:val="00C0366F"/>
    <w:rsid w:val="00D942DE"/>
    <w:rsid w:val="00DF313C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715F3"/>
  <w15:docId w15:val="{7D0A8028-86E0-4DA8-828C-2E687220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9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42D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9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42DE"/>
    <w:rPr>
      <w:rFonts w:ascii="Calibri" w:eastAsia="Calibri" w:hAnsi="Calibri" w:cs="Calibri"/>
      <w:lang w:val="tr-TR"/>
    </w:rPr>
  </w:style>
  <w:style w:type="paragraph" w:styleId="AralkYok">
    <w:name w:val="No Spacing"/>
    <w:uiPriority w:val="1"/>
    <w:qFormat/>
    <w:rsid w:val="000D6B15"/>
    <w:pPr>
      <w:widowControl/>
      <w:autoSpaceDE/>
      <w:autoSpaceDN/>
    </w:pPr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15</cp:revision>
  <dcterms:created xsi:type="dcterms:W3CDTF">2025-05-16T08:06:00Z</dcterms:created>
  <dcterms:modified xsi:type="dcterms:W3CDTF">2025-09-25T12:48:00Z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